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834A6" w14:textId="0B9732B1" w:rsidR="00166BC4" w:rsidRDefault="00166BC4" w:rsidP="00166BC4">
      <w:pPr>
        <w:spacing w:after="0"/>
        <w:jc w:val="center"/>
      </w:pPr>
      <w:r>
        <w:t>ESTRATTO del VERBALE n°4/23</w:t>
      </w:r>
    </w:p>
    <w:p w14:paraId="72B86F16" w14:textId="79B2E681" w:rsidR="00166BC4" w:rsidRDefault="00166BC4" w:rsidP="00166BC4">
      <w:pPr>
        <w:spacing w:after="0"/>
        <w:jc w:val="center"/>
      </w:pPr>
      <w:r>
        <w:t>del Consiglio d’Istituto</w:t>
      </w:r>
    </w:p>
    <w:p w14:paraId="288A9456" w14:textId="77777777" w:rsidR="00166BC4" w:rsidRDefault="00166BC4" w:rsidP="00166BC4"/>
    <w:p w14:paraId="67695CAA" w14:textId="77777777" w:rsidR="00166BC4" w:rsidRDefault="00166BC4" w:rsidP="00166BC4">
      <w:r>
        <w:t>Il giorno 24 novembre 2023 alle ore 15.00, presso i locali della scuola Secondaria di I grado, si riunisce il Consiglio d’ Istituto per discutere il seguente Ordine del giorno:</w:t>
      </w:r>
    </w:p>
    <w:p w14:paraId="5014D327" w14:textId="77777777" w:rsidR="00166BC4" w:rsidRDefault="00166BC4" w:rsidP="00166BC4">
      <w:r>
        <w:t>1. Progetto “Sportelli Ascolto” per il supporto e l’assistenza psicologica presso le scuole del Lazio.</w:t>
      </w:r>
    </w:p>
    <w:p w14:paraId="5C55767A" w14:textId="49F56080" w:rsidR="00166BC4" w:rsidRDefault="00166BC4" w:rsidP="00166BC4">
      <w:r>
        <w:t>2. Varie ed eventuali.</w:t>
      </w:r>
    </w:p>
    <w:p w14:paraId="53B14D41" w14:textId="7775F229" w:rsidR="00166BC4" w:rsidRDefault="00166BC4" w:rsidP="00166BC4">
      <w:pPr>
        <w:jc w:val="center"/>
        <w:rPr>
          <w:i/>
          <w:iCs/>
        </w:rPr>
      </w:pPr>
      <w:r>
        <w:rPr>
          <w:i/>
          <w:iCs/>
        </w:rPr>
        <w:t>…omissis…</w:t>
      </w:r>
    </w:p>
    <w:p w14:paraId="35384A4C" w14:textId="3323DA80" w:rsidR="00166BC4" w:rsidRDefault="00166BC4" w:rsidP="00166BC4">
      <w:pPr>
        <w:jc w:val="both"/>
      </w:pPr>
      <w:r w:rsidRPr="00166BC4">
        <w:t xml:space="preserve">Constatata la presenza del numero legale, la Presidente apre la seduta; funge da segretario la docente </w:t>
      </w:r>
      <w:proofErr w:type="spellStart"/>
      <w:r w:rsidRPr="00166BC4">
        <w:t>Valdiserri</w:t>
      </w:r>
      <w:proofErr w:type="spellEnd"/>
      <w:r w:rsidRPr="00166BC4">
        <w:t xml:space="preserve"> Silvia</w:t>
      </w:r>
      <w:r>
        <w:t>.</w:t>
      </w:r>
    </w:p>
    <w:p w14:paraId="7913CF28" w14:textId="2DF99056" w:rsidR="00166BC4" w:rsidRDefault="00166BC4" w:rsidP="00166BC4">
      <w:pPr>
        <w:jc w:val="both"/>
        <w:rPr>
          <w:b/>
          <w:bCs/>
        </w:rPr>
      </w:pPr>
      <w:r w:rsidRPr="00166BC4">
        <w:rPr>
          <w:b/>
          <w:bCs/>
        </w:rPr>
        <w:t>1. Progetto “Sportelli Ascolto” per il supporto e l’assistenza psicologica presso le scuole del Lazio.</w:t>
      </w:r>
    </w:p>
    <w:p w14:paraId="0BE80541" w14:textId="3E2B5DA8" w:rsidR="00166BC4" w:rsidRDefault="00166BC4" w:rsidP="00166BC4">
      <w:pPr>
        <w:jc w:val="center"/>
        <w:rPr>
          <w:i/>
          <w:iCs/>
        </w:rPr>
      </w:pPr>
      <w:proofErr w:type="gramStart"/>
      <w:r>
        <w:rPr>
          <w:i/>
          <w:iCs/>
        </w:rPr>
        <w:t>….</w:t>
      </w:r>
      <w:proofErr w:type="gramEnd"/>
      <w:r>
        <w:rPr>
          <w:i/>
          <w:iCs/>
        </w:rPr>
        <w:t>omissis….</w:t>
      </w:r>
    </w:p>
    <w:p w14:paraId="6F85213A" w14:textId="77777777" w:rsidR="00166BC4" w:rsidRPr="00166BC4" w:rsidRDefault="00166BC4" w:rsidP="00166BC4">
      <w:pPr>
        <w:jc w:val="center"/>
        <w:rPr>
          <w:b/>
          <w:bCs/>
        </w:rPr>
      </w:pPr>
      <w:r w:rsidRPr="00166BC4">
        <w:rPr>
          <w:b/>
          <w:bCs/>
        </w:rPr>
        <w:t>DELIBERA n° 37/23</w:t>
      </w:r>
    </w:p>
    <w:p w14:paraId="54DF20F1" w14:textId="61588E47" w:rsidR="00166BC4" w:rsidRDefault="00166BC4" w:rsidP="00166BC4">
      <w:pPr>
        <w:jc w:val="both"/>
      </w:pPr>
      <w:r w:rsidRPr="00166BC4">
        <w:t xml:space="preserve">Il Consiglio d’Istituto approva all’unanimità la pubblicazione di un Bando per la stipula di un contratto triennale con un esperto esterno all’Istituto, per l’attivazione di uno Sportello di Ascolto, come previsto dal Programma Fondo Sociale Europeo Plus (FSE+) 2021- 2027 e dall’Avviso Pubblico per il potenziamento degli "Sportelli Ascolto", per il supporto e l'assistenza psicologica presso le scuole del Lazio.  </w:t>
      </w:r>
    </w:p>
    <w:p w14:paraId="31E67086" w14:textId="77777777" w:rsidR="00166BC4" w:rsidRDefault="00166BC4" w:rsidP="00D559D7">
      <w:pPr>
        <w:jc w:val="center"/>
        <w:rPr>
          <w:b/>
          <w:bCs/>
        </w:rPr>
      </w:pPr>
    </w:p>
    <w:p w14:paraId="13526FAD" w14:textId="0E944889" w:rsidR="00700955" w:rsidRPr="00973E31" w:rsidRDefault="00973E31" w:rsidP="00973E31">
      <w:pPr>
        <w:jc w:val="center"/>
        <w:rPr>
          <w:i/>
          <w:iCs/>
        </w:rPr>
      </w:pPr>
      <w:r>
        <w:rPr>
          <w:i/>
          <w:iCs/>
        </w:rPr>
        <w:t>….omissis….</w:t>
      </w:r>
    </w:p>
    <w:p w14:paraId="0C050B18" w14:textId="77777777" w:rsidR="00700955" w:rsidRPr="00A9283C" w:rsidRDefault="00700955" w:rsidP="00A9283C">
      <w:pPr>
        <w:jc w:val="center"/>
        <w:rPr>
          <w:b/>
          <w:bCs/>
        </w:rPr>
      </w:pPr>
      <w:r w:rsidRPr="00A9283C">
        <w:rPr>
          <w:b/>
          <w:bCs/>
        </w:rPr>
        <w:t>DELIBERA n° 38/23</w:t>
      </w:r>
    </w:p>
    <w:p w14:paraId="619F53B5" w14:textId="530B1DC4" w:rsidR="00A9283C" w:rsidRDefault="00A9283C" w:rsidP="00A9283C">
      <w:pPr>
        <w:jc w:val="both"/>
      </w:pPr>
      <w:r w:rsidRPr="00A9283C">
        <w:t>Nell’ambito del Programma Fondo Sociale Europeo Plus (FSE+) 2021- 2027 e dell’Avviso Pubblico per il potenziamento degli "Sportelli Ascolto", per il supporto e l'assistenza psicologica presso le scuole del Lazio, il Consiglio, concorda all’unanimità i seguenti criteri proposti, per il reclutamento e l’assegnazione degli incarichi del personale specializzato</w:t>
      </w:r>
      <w:r>
        <w:t>:</w:t>
      </w:r>
    </w:p>
    <w:tbl>
      <w:tblPr>
        <w:tblStyle w:val="Grigliatabella"/>
        <w:tblW w:w="0" w:type="auto"/>
        <w:tblInd w:w="360" w:type="dxa"/>
        <w:tblLook w:val="04A0" w:firstRow="1" w:lastRow="0" w:firstColumn="1" w:lastColumn="0" w:noHBand="0" w:noVBand="1"/>
      </w:tblPr>
      <w:tblGrid>
        <w:gridCol w:w="4678"/>
        <w:gridCol w:w="4590"/>
      </w:tblGrid>
      <w:tr w:rsidR="00A9283C" w:rsidRPr="00A9283C" w14:paraId="709297FE" w14:textId="77777777" w:rsidTr="00844015">
        <w:tc>
          <w:tcPr>
            <w:tcW w:w="4814" w:type="dxa"/>
          </w:tcPr>
          <w:p w14:paraId="27488D86" w14:textId="77777777" w:rsidR="00A9283C" w:rsidRPr="00A9283C" w:rsidRDefault="00A9283C" w:rsidP="00A9283C">
            <w:pPr>
              <w:spacing w:after="160"/>
              <w:jc w:val="both"/>
              <w:rPr>
                <w:b/>
                <w:bCs/>
              </w:rPr>
            </w:pPr>
            <w:r w:rsidRPr="00A9283C">
              <w:rPr>
                <w:b/>
                <w:bCs/>
              </w:rPr>
              <w:t>Titoli Culturali</w:t>
            </w:r>
          </w:p>
        </w:tc>
        <w:tc>
          <w:tcPr>
            <w:tcW w:w="4814" w:type="dxa"/>
          </w:tcPr>
          <w:p w14:paraId="256A0D72" w14:textId="77777777" w:rsidR="00A9283C" w:rsidRPr="00A9283C" w:rsidRDefault="00A9283C" w:rsidP="00A9283C">
            <w:pPr>
              <w:spacing w:after="160"/>
              <w:jc w:val="both"/>
              <w:rPr>
                <w:b/>
                <w:bCs/>
              </w:rPr>
            </w:pPr>
            <w:r w:rsidRPr="00A9283C">
              <w:rPr>
                <w:b/>
                <w:bCs/>
              </w:rPr>
              <w:t>Punteggio</w:t>
            </w:r>
          </w:p>
        </w:tc>
      </w:tr>
      <w:tr w:rsidR="00A9283C" w:rsidRPr="00A9283C" w14:paraId="3AA93C72" w14:textId="77777777" w:rsidTr="00844015">
        <w:tc>
          <w:tcPr>
            <w:tcW w:w="4814" w:type="dxa"/>
          </w:tcPr>
          <w:p w14:paraId="42DDD359" w14:textId="77777777" w:rsidR="00A9283C" w:rsidRPr="00A9283C" w:rsidRDefault="00A9283C" w:rsidP="00A9283C">
            <w:pPr>
              <w:spacing w:after="160"/>
              <w:jc w:val="both"/>
            </w:pPr>
            <w:r w:rsidRPr="00A9283C">
              <w:t>Diploma di Laurea specialistica di 2° livello o Laurea magistrale in Psicologia</w:t>
            </w:r>
          </w:p>
        </w:tc>
        <w:tc>
          <w:tcPr>
            <w:tcW w:w="4814" w:type="dxa"/>
          </w:tcPr>
          <w:p w14:paraId="4A7D0EAF" w14:textId="2A44062F" w:rsidR="00A9283C" w:rsidRPr="00A9283C" w:rsidRDefault="00EC6ED7" w:rsidP="00A9283C">
            <w:pPr>
              <w:spacing w:after="160"/>
              <w:jc w:val="both"/>
            </w:pPr>
            <w:r w:rsidRPr="00EC6ED7">
              <w:t>PUNTI 5 per voto di laurea fino a 100 (compreso); punti 1 per ogni voto successivo a 100 punti (es. 101dà 1 punto in più; 102 dà due punti in più e così via); punti 5 per la lode (max. 20 punti)</w:t>
            </w:r>
          </w:p>
        </w:tc>
      </w:tr>
      <w:tr w:rsidR="00A9283C" w:rsidRPr="00A9283C" w14:paraId="03EB6E2D" w14:textId="77777777" w:rsidTr="00844015">
        <w:tc>
          <w:tcPr>
            <w:tcW w:w="4814" w:type="dxa"/>
          </w:tcPr>
          <w:p w14:paraId="0980B856" w14:textId="77777777" w:rsidR="00A9283C" w:rsidRPr="00A9283C" w:rsidRDefault="00A9283C" w:rsidP="00A9283C">
            <w:pPr>
              <w:spacing w:after="160"/>
              <w:jc w:val="both"/>
            </w:pPr>
            <w:r w:rsidRPr="00A9283C">
              <w:t>Abilitazione all’esercizio della professione di Psicologo</w:t>
            </w:r>
          </w:p>
        </w:tc>
        <w:tc>
          <w:tcPr>
            <w:tcW w:w="4814" w:type="dxa"/>
          </w:tcPr>
          <w:p w14:paraId="2A2C6355" w14:textId="77777777" w:rsidR="00A9283C" w:rsidRPr="00A9283C" w:rsidRDefault="00A9283C" w:rsidP="00A9283C">
            <w:pPr>
              <w:spacing w:after="160"/>
              <w:jc w:val="both"/>
            </w:pPr>
            <w:proofErr w:type="gramStart"/>
            <w:r w:rsidRPr="00A9283C">
              <w:t>10</w:t>
            </w:r>
            <w:proofErr w:type="gramEnd"/>
            <w:r w:rsidRPr="00A9283C">
              <w:t xml:space="preserve"> punti</w:t>
            </w:r>
          </w:p>
        </w:tc>
      </w:tr>
      <w:tr w:rsidR="00A9283C" w:rsidRPr="00A9283C" w14:paraId="72A6DAD4" w14:textId="77777777" w:rsidTr="00844015">
        <w:tc>
          <w:tcPr>
            <w:tcW w:w="4814" w:type="dxa"/>
          </w:tcPr>
          <w:p w14:paraId="79EE73F5" w14:textId="77777777" w:rsidR="00A9283C" w:rsidRPr="00A9283C" w:rsidRDefault="00A9283C" w:rsidP="00A9283C">
            <w:pPr>
              <w:spacing w:after="160"/>
              <w:jc w:val="both"/>
            </w:pPr>
            <w:r w:rsidRPr="00A9283C">
              <w:t>Corso Post-</w:t>
            </w:r>
            <w:proofErr w:type="spellStart"/>
            <w:r w:rsidRPr="00A9283C">
              <w:t>Lauream</w:t>
            </w:r>
            <w:proofErr w:type="spellEnd"/>
            <w:r w:rsidRPr="00A9283C">
              <w:t xml:space="preserve"> coerente con la tipologia d’intervento (Dottorato di ricerca, Master universitario di 1° e 2° livello 60 cfu, Corso di perfezionamento 60 cfu)</w:t>
            </w:r>
          </w:p>
        </w:tc>
        <w:tc>
          <w:tcPr>
            <w:tcW w:w="4814" w:type="dxa"/>
          </w:tcPr>
          <w:p w14:paraId="4BE3865F" w14:textId="77777777" w:rsidR="00A9283C" w:rsidRPr="00A9283C" w:rsidRDefault="00A9283C" w:rsidP="00A9283C">
            <w:pPr>
              <w:spacing w:after="160"/>
              <w:jc w:val="both"/>
            </w:pPr>
            <w:r w:rsidRPr="00A9283C">
              <w:t>Punti 10 per ogni Titolo (max 30 punti)</w:t>
            </w:r>
          </w:p>
        </w:tc>
      </w:tr>
      <w:tr w:rsidR="00A9283C" w:rsidRPr="00A9283C" w14:paraId="48771DEE" w14:textId="77777777" w:rsidTr="00844015">
        <w:tc>
          <w:tcPr>
            <w:tcW w:w="4814" w:type="dxa"/>
          </w:tcPr>
          <w:p w14:paraId="0625DB93" w14:textId="77777777" w:rsidR="00A9283C" w:rsidRPr="00A9283C" w:rsidRDefault="00A9283C" w:rsidP="00A9283C">
            <w:pPr>
              <w:spacing w:after="160"/>
              <w:jc w:val="both"/>
            </w:pPr>
            <w:r w:rsidRPr="00A9283C">
              <w:t>Altri Titoli culturali specifici, coerenti con la tipologia d’intervento</w:t>
            </w:r>
          </w:p>
        </w:tc>
        <w:tc>
          <w:tcPr>
            <w:tcW w:w="4814" w:type="dxa"/>
          </w:tcPr>
          <w:p w14:paraId="756540E2" w14:textId="77777777" w:rsidR="00A9283C" w:rsidRPr="00A9283C" w:rsidRDefault="00A9283C" w:rsidP="00A9283C">
            <w:pPr>
              <w:spacing w:after="160"/>
              <w:jc w:val="both"/>
            </w:pPr>
            <w:r w:rsidRPr="00A9283C">
              <w:t>Punti 5 per ogni Titolo (max 10 punti)</w:t>
            </w:r>
          </w:p>
        </w:tc>
      </w:tr>
      <w:tr w:rsidR="00A9283C" w:rsidRPr="00A9283C" w14:paraId="3E8705E4" w14:textId="77777777" w:rsidTr="00844015">
        <w:tc>
          <w:tcPr>
            <w:tcW w:w="4814" w:type="dxa"/>
          </w:tcPr>
          <w:p w14:paraId="1CC408CF" w14:textId="77777777" w:rsidR="00A9283C" w:rsidRPr="00A9283C" w:rsidRDefault="00A9283C" w:rsidP="00A9283C">
            <w:pPr>
              <w:spacing w:after="160"/>
              <w:jc w:val="both"/>
            </w:pPr>
            <w:r w:rsidRPr="00A9283C">
              <w:t>Corsi di formazione/aggiornamento coerenti con le attività previste (della durata di almeno 30 ore)</w:t>
            </w:r>
          </w:p>
        </w:tc>
        <w:tc>
          <w:tcPr>
            <w:tcW w:w="4814" w:type="dxa"/>
          </w:tcPr>
          <w:p w14:paraId="27929C68" w14:textId="77777777" w:rsidR="00A9283C" w:rsidRPr="00A9283C" w:rsidRDefault="00A9283C" w:rsidP="00A9283C">
            <w:pPr>
              <w:spacing w:after="160"/>
              <w:jc w:val="both"/>
            </w:pPr>
            <w:r w:rsidRPr="00A9283C">
              <w:t>Punti 2 per ogni Titolo (max 10 punti)</w:t>
            </w:r>
          </w:p>
        </w:tc>
      </w:tr>
      <w:tr w:rsidR="00A9283C" w:rsidRPr="00A9283C" w14:paraId="17FF22E8" w14:textId="77777777" w:rsidTr="00844015">
        <w:tc>
          <w:tcPr>
            <w:tcW w:w="4814" w:type="dxa"/>
          </w:tcPr>
          <w:p w14:paraId="5CF9D9F0" w14:textId="77777777" w:rsidR="00A9283C" w:rsidRPr="00A9283C" w:rsidRDefault="00A9283C" w:rsidP="00A9283C">
            <w:pPr>
              <w:spacing w:after="160"/>
              <w:jc w:val="both"/>
              <w:rPr>
                <w:b/>
                <w:bCs/>
              </w:rPr>
            </w:pPr>
            <w:r w:rsidRPr="00A9283C">
              <w:rPr>
                <w:b/>
                <w:bCs/>
              </w:rPr>
              <w:lastRenderedPageBreak/>
              <w:t>Titoli ed esperienze professionali</w:t>
            </w:r>
          </w:p>
        </w:tc>
        <w:tc>
          <w:tcPr>
            <w:tcW w:w="4814" w:type="dxa"/>
          </w:tcPr>
          <w:p w14:paraId="782AAB6B" w14:textId="77777777" w:rsidR="00A9283C" w:rsidRPr="00A9283C" w:rsidRDefault="00A9283C" w:rsidP="00A9283C">
            <w:pPr>
              <w:spacing w:after="160"/>
              <w:jc w:val="both"/>
              <w:rPr>
                <w:b/>
                <w:bCs/>
              </w:rPr>
            </w:pPr>
            <w:r w:rsidRPr="00A9283C">
              <w:rPr>
                <w:b/>
                <w:bCs/>
              </w:rPr>
              <w:t>Punteggio</w:t>
            </w:r>
          </w:p>
        </w:tc>
      </w:tr>
      <w:tr w:rsidR="00A9283C" w:rsidRPr="00A9283C" w14:paraId="0A1C11C4" w14:textId="77777777" w:rsidTr="00844015">
        <w:tc>
          <w:tcPr>
            <w:tcW w:w="4814" w:type="dxa"/>
          </w:tcPr>
          <w:p w14:paraId="31EADBA6" w14:textId="77777777" w:rsidR="00A9283C" w:rsidRPr="00A9283C" w:rsidRDefault="00A9283C" w:rsidP="00A9283C">
            <w:pPr>
              <w:spacing w:after="160"/>
              <w:jc w:val="both"/>
            </w:pPr>
            <w:r w:rsidRPr="00A9283C">
              <w:t>Pregresse esperienze professionali nello stesso ambito</w:t>
            </w:r>
          </w:p>
        </w:tc>
        <w:tc>
          <w:tcPr>
            <w:tcW w:w="4814" w:type="dxa"/>
          </w:tcPr>
          <w:p w14:paraId="19F94014" w14:textId="77777777" w:rsidR="00A9283C" w:rsidRPr="00A9283C" w:rsidRDefault="00A9283C" w:rsidP="00A9283C">
            <w:pPr>
              <w:spacing w:after="160"/>
              <w:jc w:val="both"/>
            </w:pPr>
            <w:r w:rsidRPr="00A9283C">
              <w:t>Punti 5 per ogni anno di attività (max 20 punti)</w:t>
            </w:r>
          </w:p>
        </w:tc>
      </w:tr>
    </w:tbl>
    <w:p w14:paraId="4800FD0C" w14:textId="77777777" w:rsidR="00A9283C" w:rsidRPr="00A9283C" w:rsidRDefault="00A9283C" w:rsidP="00A9283C">
      <w:pPr>
        <w:jc w:val="both"/>
      </w:pPr>
    </w:p>
    <w:p w14:paraId="072928F4" w14:textId="5D200306" w:rsidR="00973E31" w:rsidRDefault="00973E31" w:rsidP="00973E31">
      <w:pPr>
        <w:jc w:val="center"/>
        <w:rPr>
          <w:i/>
          <w:iCs/>
        </w:rPr>
      </w:pPr>
      <w:proofErr w:type="gramStart"/>
      <w:r>
        <w:rPr>
          <w:i/>
          <w:iCs/>
        </w:rPr>
        <w:t>….</w:t>
      </w:r>
      <w:proofErr w:type="gramEnd"/>
      <w:r>
        <w:rPr>
          <w:i/>
          <w:iCs/>
        </w:rPr>
        <w:t>omissis….</w:t>
      </w:r>
    </w:p>
    <w:p w14:paraId="23BC9106" w14:textId="77777777" w:rsidR="00BD564D" w:rsidRPr="00BD564D" w:rsidRDefault="00BD564D" w:rsidP="00BD564D">
      <w:pPr>
        <w:jc w:val="center"/>
        <w:rPr>
          <w:b/>
          <w:bCs/>
        </w:rPr>
      </w:pPr>
      <w:r w:rsidRPr="00BD564D">
        <w:rPr>
          <w:b/>
          <w:bCs/>
        </w:rPr>
        <w:t>DELIBERA n° 39/23</w:t>
      </w:r>
    </w:p>
    <w:p w14:paraId="14145857" w14:textId="77777777" w:rsidR="00BD564D" w:rsidRPr="00BD564D" w:rsidRDefault="00BD564D" w:rsidP="00BD564D">
      <w:pPr>
        <w:jc w:val="both"/>
      </w:pPr>
      <w:r w:rsidRPr="00BD564D">
        <w:t>Il presente verbale viene approvato all’unanimità.</w:t>
      </w:r>
    </w:p>
    <w:p w14:paraId="6B8DCE2E" w14:textId="77777777" w:rsidR="00BD564D" w:rsidRPr="00BD564D" w:rsidRDefault="00BD564D" w:rsidP="00BD564D">
      <w:pPr>
        <w:jc w:val="center"/>
        <w:rPr>
          <w:b/>
          <w:bCs/>
        </w:rPr>
      </w:pPr>
    </w:p>
    <w:p w14:paraId="7F0B29E6" w14:textId="269A0ED0" w:rsidR="00E43176" w:rsidRDefault="00BD564D" w:rsidP="00E43176">
      <w:pPr>
        <w:jc w:val="both"/>
      </w:pPr>
      <w:r w:rsidRPr="00BD564D">
        <w:t xml:space="preserve"> Esauriti gli argomenti all’</w:t>
      </w:r>
      <w:proofErr w:type="spellStart"/>
      <w:r w:rsidRPr="00BD564D">
        <w:t>OdG</w:t>
      </w:r>
      <w:proofErr w:type="spellEnd"/>
      <w:r w:rsidRPr="00BD564D">
        <w:t>, la seduta si conclude alle ore 1</w:t>
      </w:r>
      <w:r w:rsidR="006C5D0F">
        <w:t>5.42.</w:t>
      </w:r>
    </w:p>
    <w:p w14:paraId="18F548DA" w14:textId="77777777" w:rsidR="00E43176" w:rsidRDefault="00E43176" w:rsidP="00E43176">
      <w:pPr>
        <w:jc w:val="both"/>
      </w:pPr>
    </w:p>
    <w:p w14:paraId="203BC4AA" w14:textId="77777777" w:rsidR="00E43176" w:rsidRDefault="00E43176" w:rsidP="00E43176">
      <w:pPr>
        <w:jc w:val="both"/>
      </w:pPr>
    </w:p>
    <w:p w14:paraId="2EB3C87F" w14:textId="77777777" w:rsidR="00E43176" w:rsidRDefault="00E43176" w:rsidP="00E43176">
      <w:pPr>
        <w:jc w:val="both"/>
      </w:pPr>
      <w:r>
        <w:t xml:space="preserve">       </w:t>
      </w:r>
      <w:r w:rsidR="00BD564D" w:rsidRPr="00BD564D">
        <w:t xml:space="preserve"> La segretaria                                                                                                                La Presidente</w:t>
      </w:r>
    </w:p>
    <w:p w14:paraId="76DA2D01" w14:textId="0B66A39D" w:rsidR="00973E31" w:rsidRPr="00BD564D" w:rsidRDefault="00E43176" w:rsidP="00E43176">
      <w:pPr>
        <w:jc w:val="both"/>
      </w:pPr>
      <w:r>
        <w:t xml:space="preserve">      </w:t>
      </w:r>
      <w:r w:rsidR="00BD564D" w:rsidRPr="00BD564D">
        <w:t xml:space="preserve"> Silvia </w:t>
      </w:r>
      <w:proofErr w:type="spellStart"/>
      <w:r w:rsidR="00BD564D" w:rsidRPr="00BD564D">
        <w:t>Valdiserri</w:t>
      </w:r>
      <w:proofErr w:type="spellEnd"/>
      <w:r w:rsidR="00BD564D" w:rsidRPr="00BD564D">
        <w:t xml:space="preserve">                                                                                                          Manuela Tomassi</w:t>
      </w:r>
    </w:p>
    <w:p w14:paraId="6C078493" w14:textId="77777777" w:rsidR="00166BC4" w:rsidRPr="00166BC4" w:rsidRDefault="00166BC4" w:rsidP="00166BC4">
      <w:pPr>
        <w:jc w:val="center"/>
        <w:rPr>
          <w:i/>
          <w:iCs/>
        </w:rPr>
      </w:pPr>
    </w:p>
    <w:sectPr w:rsidR="00166BC4" w:rsidRPr="00166B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C4"/>
    <w:rsid w:val="00166BC4"/>
    <w:rsid w:val="006C5D0F"/>
    <w:rsid w:val="00700955"/>
    <w:rsid w:val="00973E31"/>
    <w:rsid w:val="00A9283C"/>
    <w:rsid w:val="00BD564D"/>
    <w:rsid w:val="00D559D7"/>
    <w:rsid w:val="00E43176"/>
    <w:rsid w:val="00EC6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E80C"/>
  <w15:chartTrackingRefBased/>
  <w15:docId w15:val="{C6FC25D1-D682-4B64-9870-818E28EA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92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Zamagna</dc:creator>
  <cp:keywords/>
  <dc:description/>
  <cp:lastModifiedBy>Paola Zamagna</cp:lastModifiedBy>
  <cp:revision>9</cp:revision>
  <dcterms:created xsi:type="dcterms:W3CDTF">2023-11-29T15:58:00Z</dcterms:created>
  <dcterms:modified xsi:type="dcterms:W3CDTF">2024-01-18T13:18:00Z</dcterms:modified>
</cp:coreProperties>
</file>